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EBB" w:rsidRDefault="00DD4EBB" w:rsidP="0036552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8"/>
          <w:szCs w:val="28"/>
          <w:lang w:eastAsia="en-SG"/>
        </w:rPr>
        <w:t>Confidential</w:t>
      </w:r>
      <w:r w:rsidRPr="00DD4EBB">
        <w:rPr>
          <w:rFonts w:ascii="Times New Roman" w:eastAsia="Times New Roman" w:hAnsi="Times New Roman" w:cs="Times New Roman"/>
          <w:sz w:val="28"/>
          <w:szCs w:val="28"/>
          <w:lang w:eastAsia="en-SG"/>
        </w:rPr>
        <w:br/>
      </w: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SG"/>
        </w:rPr>
      </w:pP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8"/>
          <w:szCs w:val="28"/>
          <w:lang w:eastAsia="en-SG"/>
        </w:rPr>
        <w:t>Office Note</w:t>
      </w: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DD4EBB" w:rsidRPr="00DD4EBB" w:rsidRDefault="00DD4EBB" w:rsidP="00365523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DD4EBB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Sub</w:t>
      </w:r>
      <w:proofErr w:type="gramStart"/>
      <w:r w:rsidRPr="00DD4EBB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:-</w:t>
      </w:r>
      <w:proofErr w:type="gramEnd"/>
      <w:r w:rsidRPr="00DD4EBB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 xml:space="preserve"> Depart</w:t>
      </w:r>
      <w:r w:rsidR="00466D56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 xml:space="preserve">mental </w:t>
      </w:r>
      <w:r w:rsidR="006933B8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Memo.</w:t>
      </w:r>
      <w:r w:rsidR="00466D56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 xml:space="preserve"> against Sri___________</w:t>
      </w:r>
      <w:r w:rsidRPr="00DD4EBB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 xml:space="preserve">, Ex-Additional Assistant Engineer (Operation), </w:t>
      </w:r>
      <w:r w:rsidR="00466D56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____________S</w:t>
      </w:r>
      <w:r w:rsidRPr="00DD4EBB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ection, presently working as AAE/Stores</w:t>
      </w:r>
      <w:r w:rsidR="00466D56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/_____________</w:t>
      </w:r>
      <w:r w:rsidRPr="00DD4EBB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 xml:space="preserve"> – Submission of Inquiry Report by Inquiry Officer – Examination of Findings – Proposal for Decision on Further Action – Reg.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                                                         - - - </w:t>
      </w:r>
    </w:p>
    <w:p w:rsidR="00DD4EBB" w:rsidRP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  <w:t>1. Background</w:t>
      </w: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DD4EBB" w:rsidRDefault="004C700A" w:rsidP="003655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Sri</w:t>
      </w:r>
      <w:r w:rsidR="00466D5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_________________</w:t>
      </w:r>
      <w:r w:rsidR="00DD4EBB"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then AAE/Operation, </w:t>
      </w:r>
      <w:r w:rsidR="00466D56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________________</w:t>
      </w:r>
      <w:r w:rsidR="00DD4EBB"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Section, was issued a Charge Memo under Memo </w:t>
      </w:r>
      <w:r w:rsidR="00DD4EBB" w:rsidRPr="00DD4EBB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No. __________ dated __________ </w:t>
      </w:r>
      <w:r w:rsidR="00DD4EBB"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invoking </w:t>
      </w:r>
      <w:r w:rsidR="00DD4EBB"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Regulation 10(2</w:t>
      </w:r>
      <w:proofErr w:type="gramStart"/>
      <w:r w:rsidR="00DD4EBB"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)(</w:t>
      </w:r>
      <w:proofErr w:type="gramEnd"/>
      <w:r w:rsidR="00DD4EBB"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a)</w:t>
      </w:r>
      <w:r w:rsidR="00DD4EBB"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of the </w:t>
      </w:r>
      <w:r w:rsidR="00466D5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APCPDCL</w:t>
      </w:r>
      <w:r w:rsidR="00DD4EBB"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Employees</w:t>
      </w:r>
      <w:r w:rsidR="008F4277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Discipline &amp; Appeal</w:t>
      </w:r>
      <w:r w:rsidR="00DD4EBB"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Regulations</w:t>
      </w:r>
      <w:r w:rsidR="00DD4EBB"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8F4277" w:rsidRDefault="008F4277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  <w:t>2. Substance of Allegations</w:t>
      </w: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Default="00DD4EBB" w:rsidP="003655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Charge Memo framed </w:t>
      </w: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one Article of Charge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, alleging that the Charged Officer: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8F4277" w:rsidRDefault="00DD4EBB" w:rsidP="0036552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8F4277">
        <w:rPr>
          <w:rFonts w:ascii="Times New Roman" w:eastAsia="Times New Roman" w:hAnsi="Times New Roman" w:cs="Times New Roman"/>
          <w:sz w:val="24"/>
          <w:szCs w:val="24"/>
          <w:lang w:eastAsia="en-SG"/>
        </w:rPr>
        <w:t>Released service connections without conducting mandatory field inspections,</w:t>
      </w:r>
    </w:p>
    <w:p w:rsidR="00DD4EBB" w:rsidRPr="008F4277" w:rsidRDefault="00DD4EBB" w:rsidP="0036552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8F4277">
        <w:rPr>
          <w:rFonts w:ascii="Times New Roman" w:eastAsia="Times New Roman" w:hAnsi="Times New Roman" w:cs="Times New Roman"/>
          <w:sz w:val="24"/>
          <w:szCs w:val="24"/>
          <w:lang w:eastAsia="en-SG"/>
        </w:rPr>
        <w:t>Prepared cash memos based on consumer-submitted documents without technical verification,</w:t>
      </w:r>
    </w:p>
    <w:p w:rsidR="00DD4EBB" w:rsidRPr="008F4277" w:rsidRDefault="00DD4EBB" w:rsidP="0036552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8F4277">
        <w:rPr>
          <w:rFonts w:ascii="Times New Roman" w:eastAsia="Times New Roman" w:hAnsi="Times New Roman" w:cs="Times New Roman"/>
          <w:sz w:val="24"/>
          <w:szCs w:val="24"/>
          <w:lang w:eastAsia="en-SG"/>
        </w:rPr>
        <w:t>Failed to detect and report unauthorised erection of LT lines and Distribution Transformers (DTRs),</w:t>
      </w:r>
    </w:p>
    <w:p w:rsidR="00DD4EBB" w:rsidRPr="008F4277" w:rsidRDefault="00DD4EBB" w:rsidP="0036552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8F4277">
        <w:rPr>
          <w:rFonts w:ascii="Times New Roman" w:eastAsia="Times New Roman" w:hAnsi="Times New Roman" w:cs="Times New Roman"/>
          <w:sz w:val="24"/>
          <w:szCs w:val="24"/>
          <w:lang w:eastAsia="en-SG"/>
        </w:rPr>
        <w:t>Neglected to identify unbilled meters installed at consumer premises, and</w:t>
      </w:r>
    </w:p>
    <w:p w:rsidR="00DD4EBB" w:rsidRPr="008F4277" w:rsidRDefault="00DD4EBB" w:rsidP="0036552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8F4277">
        <w:rPr>
          <w:rFonts w:ascii="Times New Roman" w:eastAsia="Times New Roman" w:hAnsi="Times New Roman" w:cs="Times New Roman"/>
          <w:sz w:val="24"/>
          <w:szCs w:val="24"/>
          <w:lang w:eastAsia="en-SG"/>
        </w:rPr>
        <w:t>Failed to exercise supervisory control, thereby facilitating unauthorised and unregulated power supply.</w:t>
      </w: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DD4EBB" w:rsidRDefault="00DD4EBB" w:rsidP="003655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These acts constitute </w:t>
      </w: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gross negligence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procedural misconduct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and </w:t>
      </w: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dereliction of duty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  <w:t>3. Summary of Charge and Findings</w:t>
      </w:r>
    </w:p>
    <w:p w:rsidR="00DD4EBB" w:rsidRP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"/>
        <w:gridCol w:w="5154"/>
        <w:gridCol w:w="2231"/>
        <w:gridCol w:w="829"/>
      </w:tblGrid>
      <w:tr w:rsidR="00DD4EBB" w:rsidRPr="00DD4EBB" w:rsidTr="008F42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D4EBB" w:rsidRPr="00DD4EBB" w:rsidRDefault="00DD4EBB" w:rsidP="00365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SG"/>
              </w:rPr>
            </w:pPr>
            <w:r w:rsidRPr="00DD4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SG"/>
              </w:rPr>
              <w:t>Article</w:t>
            </w:r>
          </w:p>
        </w:tc>
        <w:tc>
          <w:tcPr>
            <w:tcW w:w="0" w:type="auto"/>
            <w:vAlign w:val="center"/>
            <w:hideMark/>
          </w:tcPr>
          <w:p w:rsidR="00DD4EBB" w:rsidRPr="00DD4EBB" w:rsidRDefault="00DD4EBB" w:rsidP="00365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SG"/>
              </w:rPr>
            </w:pPr>
            <w:r w:rsidRPr="00DD4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SG"/>
              </w:rPr>
              <w:t>Nature of Allegation</w:t>
            </w:r>
          </w:p>
        </w:tc>
        <w:tc>
          <w:tcPr>
            <w:tcW w:w="0" w:type="auto"/>
            <w:vAlign w:val="center"/>
            <w:hideMark/>
          </w:tcPr>
          <w:p w:rsidR="00DD4EBB" w:rsidRPr="00DD4EBB" w:rsidRDefault="00DD4EBB" w:rsidP="00365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SG"/>
              </w:rPr>
            </w:pPr>
            <w:r w:rsidRPr="00DD4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SG"/>
              </w:rPr>
              <w:t>Key Evidence</w:t>
            </w:r>
          </w:p>
        </w:tc>
        <w:tc>
          <w:tcPr>
            <w:tcW w:w="0" w:type="auto"/>
            <w:vAlign w:val="center"/>
            <w:hideMark/>
          </w:tcPr>
          <w:p w:rsidR="00DD4EBB" w:rsidRPr="00DD4EBB" w:rsidRDefault="00DD4EBB" w:rsidP="00365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SG"/>
              </w:rPr>
            </w:pPr>
            <w:r w:rsidRPr="00DD4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SG"/>
              </w:rPr>
              <w:t>Status</w:t>
            </w:r>
          </w:p>
        </w:tc>
      </w:tr>
      <w:tr w:rsidR="00DD4EBB" w:rsidRPr="00DD4EBB" w:rsidTr="008F42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D4EBB" w:rsidRPr="00DD4EBB" w:rsidRDefault="00DD4EBB" w:rsidP="00365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SG"/>
              </w:rPr>
            </w:pPr>
            <w:r w:rsidRPr="00DD4EBB">
              <w:rPr>
                <w:rFonts w:ascii="Times New Roman" w:eastAsia="Times New Roman" w:hAnsi="Times New Roman" w:cs="Times New Roman"/>
                <w:sz w:val="24"/>
                <w:szCs w:val="24"/>
                <w:lang w:eastAsia="en-SG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DD4EBB" w:rsidRPr="00DD4EBB" w:rsidRDefault="00DD4EBB" w:rsidP="00365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SG"/>
              </w:rPr>
            </w:pPr>
            <w:r w:rsidRPr="00DD4EBB">
              <w:rPr>
                <w:rFonts w:ascii="Times New Roman" w:eastAsia="Times New Roman" w:hAnsi="Times New Roman" w:cs="Times New Roman"/>
                <w:sz w:val="24"/>
                <w:szCs w:val="24"/>
                <w:lang w:eastAsia="en-SG"/>
              </w:rPr>
              <w:t>Failure to conduct field inspections; acceptance of feasibility reports from unauthorised persons; omission to detect/report unauthorised LT lines/DTRs; release of services without sanctioned estimates or technical approval</w:t>
            </w:r>
          </w:p>
        </w:tc>
        <w:tc>
          <w:tcPr>
            <w:tcW w:w="0" w:type="auto"/>
            <w:vAlign w:val="center"/>
            <w:hideMark/>
          </w:tcPr>
          <w:p w:rsidR="00DD4EBB" w:rsidRPr="00DD4EBB" w:rsidRDefault="00DD4EBB" w:rsidP="00365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SG"/>
              </w:rPr>
            </w:pPr>
            <w:r w:rsidRPr="00DD4EBB">
              <w:rPr>
                <w:rFonts w:ascii="Times New Roman" w:eastAsia="Times New Roman" w:hAnsi="Times New Roman" w:cs="Times New Roman"/>
                <w:sz w:val="24"/>
                <w:szCs w:val="24"/>
                <w:lang w:eastAsia="en-SG"/>
              </w:rPr>
              <w:t>Inspection Report (31.07.2023), PW-2 to PW-11 statements</w:t>
            </w:r>
          </w:p>
        </w:tc>
        <w:tc>
          <w:tcPr>
            <w:tcW w:w="0" w:type="auto"/>
            <w:vAlign w:val="center"/>
            <w:hideMark/>
          </w:tcPr>
          <w:p w:rsidR="00DD4EBB" w:rsidRPr="00DD4EBB" w:rsidRDefault="00DD4EBB" w:rsidP="00365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SG"/>
              </w:rPr>
            </w:pPr>
            <w:r w:rsidRPr="00DD4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SG"/>
              </w:rPr>
              <w:t>Proved</w:t>
            </w:r>
          </w:p>
        </w:tc>
      </w:tr>
    </w:tbl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  <w:t>4. Defence Plea</w:t>
      </w:r>
    </w:p>
    <w:p w:rsidR="00DD4EBB" w:rsidRP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</w:p>
    <w:p w:rsidR="00DD4EBB" w:rsidRDefault="004C2CB6" w:rsidP="003655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In his</w:t>
      </w:r>
      <w:r w:rsidR="00DD4EBB"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written statement, the Charged Officer </w:t>
      </w:r>
      <w:r w:rsidR="00DD4EBB"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denied the charge</w:t>
      </w:r>
      <w:r w:rsidR="00DD4EBB"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, attributing any lapses to administrative constraints, systemic limitations, manpower shortages, and reliance on subordinate staff fo</w:t>
      </w:r>
      <w:r w:rsidR="001808E4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r field verification. However, </w:t>
      </w:r>
      <w:r w:rsidR="00DD4EBB"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he:</w:t>
      </w:r>
    </w:p>
    <w:p w:rsidR="00774356" w:rsidRPr="00DD4EBB" w:rsidRDefault="00774356" w:rsidP="003655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774356" w:rsidRDefault="00DD4EBB" w:rsidP="00365523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77435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Did </w:t>
      </w:r>
      <w:r w:rsidRPr="0077435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not produce any documentary evidence</w:t>
      </w:r>
      <w:r w:rsidRPr="00774356">
        <w:rPr>
          <w:rFonts w:ascii="Times New Roman" w:eastAsia="Times New Roman" w:hAnsi="Times New Roman" w:cs="Times New Roman"/>
          <w:sz w:val="24"/>
          <w:szCs w:val="24"/>
          <w:lang w:eastAsia="en-SG"/>
        </w:rPr>
        <w:t>, service logs, or communications in support,</w:t>
      </w:r>
    </w:p>
    <w:p w:rsidR="00DD4EBB" w:rsidRPr="00774356" w:rsidRDefault="00DD4EBB" w:rsidP="00365523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77435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Did </w:t>
      </w:r>
      <w:r w:rsidRPr="0077435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not examine any defence witnesses</w:t>
      </w:r>
      <w:r w:rsidRPr="00774356">
        <w:rPr>
          <w:rFonts w:ascii="Times New Roman" w:eastAsia="Times New Roman" w:hAnsi="Times New Roman" w:cs="Times New Roman"/>
          <w:sz w:val="24"/>
          <w:szCs w:val="24"/>
          <w:lang w:eastAsia="en-SG"/>
        </w:rPr>
        <w:t>, and</w:t>
      </w:r>
    </w:p>
    <w:p w:rsidR="00DD4EBB" w:rsidRPr="00774356" w:rsidRDefault="00DD4EBB" w:rsidP="00365523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77435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Did </w:t>
      </w:r>
      <w:r w:rsidRPr="00774356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not effectively rebut</w:t>
      </w:r>
      <w:r w:rsidRPr="0077435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the prosecution evidence.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  <w:t>5. Appointment of Inquiry Officer</w:t>
      </w:r>
    </w:p>
    <w:p w:rsidR="00DD4EBB" w:rsidRP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</w:p>
    <w:p w:rsidR="00DD4EBB" w:rsidRPr="00DD4EBB" w:rsidRDefault="00DD4EBB" w:rsidP="003655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</w:t>
      </w:r>
      <w:r w:rsidR="006933B8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_____________________ (name &amp; Designation)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was appointed as Inquiry Officer vide </w:t>
      </w:r>
      <w:r w:rsidR="006933B8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Memo.</w:t>
      </w: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No. </w:t>
      </w:r>
      <w:r w:rsidR="006933B8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________/P</w:t>
      </w: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O/JAO-</w:t>
      </w:r>
      <w:proofErr w:type="spellStart"/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Estt</w:t>
      </w:r>
      <w:proofErr w:type="spellEnd"/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/D.No.135/2025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dated </w:t>
      </w: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15.03.2025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  <w:t>6. Conduct of Inquiry</w:t>
      </w:r>
    </w:p>
    <w:p w:rsidR="00DD4EBB" w:rsidRP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</w:p>
    <w:p w:rsidR="00DD4EBB" w:rsidRDefault="00DD4EBB" w:rsidP="003655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inquiry was conducted on </w:t>
      </w: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04.04.2025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at the </w:t>
      </w:r>
      <w:r w:rsidR="006933B8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____________________ (mention venue)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264D55" w:rsidRDefault="00DD4EBB" w:rsidP="0036552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64D55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Prosecution Evidence:</w:t>
      </w:r>
      <w:r w:rsidR="006933B8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The ADE/</w:t>
      </w:r>
      <w:r w:rsidRPr="00264D55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DPE appeared as Presenting Officer and produced the </w:t>
      </w:r>
      <w:r w:rsidRPr="00264D55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Inspection Report dated 31.07.2023 (Exhibit P-1)</w:t>
      </w:r>
      <w:r w:rsidRPr="00264D55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DD4EBB" w:rsidRPr="00264D55" w:rsidRDefault="00DD4EBB" w:rsidP="0036552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64D55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Witnesses:</w:t>
      </w:r>
      <w:r w:rsidRPr="00264D55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Eleven affected consumers were examined as PWs (Exhibits P-2 to P-11).</w:t>
      </w:r>
    </w:p>
    <w:p w:rsidR="00DD4EBB" w:rsidRPr="00264D55" w:rsidRDefault="00DD4EBB" w:rsidP="0036552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64D55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Charged Officer was given full opportunity to defend </w:t>
      </w:r>
      <w:r w:rsidR="00466D56">
        <w:rPr>
          <w:rFonts w:ascii="Times New Roman" w:eastAsia="Times New Roman" w:hAnsi="Times New Roman" w:cs="Times New Roman"/>
          <w:sz w:val="24"/>
          <w:szCs w:val="24"/>
          <w:lang w:eastAsia="en-SG"/>
        </w:rPr>
        <w:t>himself</w:t>
      </w:r>
      <w:r w:rsidRPr="00264D55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but </w:t>
      </w:r>
      <w:r w:rsidRPr="00264D55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did not cross-examine key witnesses</w:t>
      </w:r>
      <w:r w:rsidRPr="00264D55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and </w:t>
      </w:r>
      <w:r w:rsidRPr="00264D55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did not produce any defence evidence</w:t>
      </w:r>
      <w:r w:rsidRPr="00264D55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DD4EBB" w:rsidRDefault="00DD4EBB" w:rsidP="003655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</w:t>
      </w:r>
      <w:r w:rsidR="006933B8">
        <w:rPr>
          <w:rFonts w:ascii="Times New Roman" w:eastAsia="Times New Roman" w:hAnsi="Times New Roman" w:cs="Times New Roman"/>
          <w:sz w:val="24"/>
          <w:szCs w:val="24"/>
          <w:lang w:eastAsia="en-SG"/>
        </w:rPr>
        <w:t>Memo.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were conducted in accordance with </w:t>
      </w: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Regulation 10(2</w:t>
      </w:r>
      <w:proofErr w:type="gramStart"/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)(</w:t>
      </w:r>
      <w:proofErr w:type="gramEnd"/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a)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="00264D55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Discipline &amp; Appeal</w:t>
      </w:r>
      <w:r w:rsidR="00264D55"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Regulations</w:t>
      </w:r>
      <w:r w:rsidR="00264D55"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and the </w:t>
      </w: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principles of natural justice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  <w:t>7. Findings of the Inquiry Officer</w:t>
      </w: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Default="00DD4EBB" w:rsidP="003655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Inquiry Officer, vide report </w:t>
      </w:r>
      <w:r w:rsidRPr="00DD4EBB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dated __________, 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held the </w:t>
      </w: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sole Article of Charge as proved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, concluding that S</w:t>
      </w:r>
      <w:r w:rsidR="00466D56">
        <w:rPr>
          <w:rFonts w:ascii="Times New Roman" w:eastAsia="Times New Roman" w:hAnsi="Times New Roman" w:cs="Times New Roman"/>
          <w:sz w:val="24"/>
          <w:szCs w:val="24"/>
          <w:lang w:eastAsia="en-SG"/>
        </w:rPr>
        <w:t>ri ______________________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1031EB" w:rsidRDefault="00DD4EBB" w:rsidP="0036552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>Failed to conduct field inspections,</w:t>
      </w:r>
    </w:p>
    <w:p w:rsidR="00DD4EBB" w:rsidRPr="001031EB" w:rsidRDefault="00DD4EBB" w:rsidP="0036552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>Approved services based on unverifiable documentation,</w:t>
      </w:r>
    </w:p>
    <w:p w:rsidR="00DD4EBB" w:rsidRPr="001031EB" w:rsidRDefault="00DD4EBB" w:rsidP="0036552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>Neglected to detect unauthorised LT lines and unbilled meters, and</w:t>
      </w:r>
    </w:p>
    <w:p w:rsidR="00DD4EBB" w:rsidRPr="001031EB" w:rsidRDefault="00DD4EBB" w:rsidP="0036552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>Failed in supervisory responsibilities, resulting in serious procedural breaches.</w:t>
      </w:r>
    </w:p>
    <w:p w:rsid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</w:p>
    <w:p w:rsidR="00DD4EBB" w:rsidRP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  <w:t>8. Examination of the Inquiry Report</w:t>
      </w: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The findings are: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1031EB" w:rsidRDefault="00DD4EBB" w:rsidP="0036552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Based on </w:t>
      </w:r>
      <w:r w:rsidRPr="001031E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documentary evidence</w:t>
      </w: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(Inspection Report, Exhibit P-1),</w:t>
      </w:r>
    </w:p>
    <w:p w:rsidR="00DD4EBB" w:rsidRPr="001031EB" w:rsidRDefault="00DD4EBB" w:rsidP="0036552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1031E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Corroborated</w:t>
      </w: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by consistent oral testimonies of multiple consumers (PWs 2–11), and</w:t>
      </w:r>
    </w:p>
    <w:p w:rsidR="00DD4EBB" w:rsidRPr="001031EB" w:rsidRDefault="00DD4EBB" w:rsidP="0036552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>Supported by the absence of any credible defence evidence.</w:t>
      </w: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DD4EBB" w:rsidRDefault="00DD4EBB" w:rsidP="003655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The report is free from procedural infirmities and was prepared in accordance with the applicable regulations.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  <w:t>9. Violations Established</w:t>
      </w:r>
    </w:p>
    <w:p w:rsidR="00DD4EBB" w:rsidRP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The proven misconduct constitutes violations of: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C850BD" w:rsidRPr="00C850BD" w:rsidRDefault="00DD4EBB" w:rsidP="00365523">
      <w:pPr>
        <w:pStyle w:val="ListParagraph"/>
        <w:numPr>
          <w:ilvl w:val="0"/>
          <w:numId w:val="13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0B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Regulation 4(xxvi)</w:t>
      </w:r>
      <w:r w:rsidRPr="00C850B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– Failure to discharge duties responsibly,</w:t>
      </w:r>
      <w:r w:rsidR="00C850BD" w:rsidRPr="00C850B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failure to</w:t>
      </w:r>
      <w:r w:rsidR="00C850B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="00C850BD" w:rsidRPr="00C850BD">
        <w:rPr>
          <w:rFonts w:ascii="Times New Roman" w:hAnsi="Times New Roman" w:cs="Times New Roman"/>
          <w:sz w:val="24"/>
          <w:szCs w:val="24"/>
        </w:rPr>
        <w:t>act dishonestly in regard to the Board’s business or property.</w:t>
      </w:r>
    </w:p>
    <w:p w:rsidR="00DD4EBB" w:rsidRPr="001031EB" w:rsidRDefault="00DD4EBB" w:rsidP="0036552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1031E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Regulation 4(xxx)</w:t>
      </w: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– Acting in a </w:t>
      </w:r>
      <w:r w:rsidR="00C850B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negligent </w:t>
      </w: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>manner detrimental to the organisation’s interests,</w:t>
      </w:r>
    </w:p>
    <w:p w:rsidR="00DD4EBB" w:rsidRPr="001031EB" w:rsidRDefault="00DD4EBB" w:rsidP="0036552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1031E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Regulation 4(xli)</w:t>
      </w: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– </w:t>
      </w:r>
      <w:r w:rsidR="00C850BD">
        <w:rPr>
          <w:rFonts w:ascii="Times New Roman" w:eastAsia="Times New Roman" w:hAnsi="Times New Roman" w:cs="Times New Roman"/>
          <w:sz w:val="24"/>
          <w:szCs w:val="24"/>
          <w:lang w:eastAsia="en-SG"/>
        </w:rPr>
        <w:t>Breach of rules and regulations of the Board,</w:t>
      </w:r>
    </w:p>
    <w:p w:rsidR="00DD4EBB" w:rsidRPr="001031EB" w:rsidRDefault="00DD4EBB" w:rsidP="0036552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1031E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lastRenderedPageBreak/>
        <w:t>Regulation 4(xliv)</w:t>
      </w: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– Conduct unbecoming of an employee,</w:t>
      </w: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 xml:space="preserve">of the APSEB Employees’ Conduct Regulations, as adopted by </w:t>
      </w:r>
      <w:r w:rsidR="005B06AA">
        <w:rPr>
          <w:rFonts w:ascii="Times New Roman" w:eastAsia="Times New Roman" w:hAnsi="Times New Roman" w:cs="Times New Roman"/>
          <w:sz w:val="24"/>
          <w:szCs w:val="24"/>
          <w:lang w:eastAsia="en-SG"/>
        </w:rPr>
        <w:t>APCPDCL</w:t>
      </w: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>, and</w:t>
      </w:r>
    </w:p>
    <w:p w:rsidR="00DD4EBB" w:rsidRDefault="00DD4EBB" w:rsidP="0036552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1031E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Regulation 6(vi)</w:t>
      </w:r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– Acts subversive of discipline or good behaviour</w:t>
      </w:r>
      <w:proofErr w:type="gramStart"/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t>,</w:t>
      </w:r>
      <w:proofErr w:type="gramEnd"/>
      <w:r w:rsidRPr="001031E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of the APSEB Employees’ Discipline &amp; Appeal Regulations.</w:t>
      </w:r>
    </w:p>
    <w:p w:rsidR="00C850BD" w:rsidRPr="00C850BD" w:rsidRDefault="00C850BD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  <w:t>10. Organisational Impact</w:t>
      </w: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The proven misconduct has resulted in: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365523" w:rsidRDefault="00DD4EBB" w:rsidP="00365523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365523">
        <w:rPr>
          <w:rFonts w:ascii="Times New Roman" w:eastAsia="Times New Roman" w:hAnsi="Times New Roman" w:cs="Times New Roman"/>
          <w:sz w:val="24"/>
          <w:szCs w:val="24"/>
          <w:lang w:eastAsia="en-SG"/>
        </w:rPr>
        <w:t>Serious breach of procedural discipline,</w:t>
      </w:r>
    </w:p>
    <w:p w:rsidR="00DD4EBB" w:rsidRPr="00365523" w:rsidRDefault="00DD4EBB" w:rsidP="00365523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365523">
        <w:rPr>
          <w:rFonts w:ascii="Times New Roman" w:eastAsia="Times New Roman" w:hAnsi="Times New Roman" w:cs="Times New Roman"/>
          <w:sz w:val="24"/>
          <w:szCs w:val="24"/>
          <w:lang w:eastAsia="en-SG"/>
        </w:rPr>
        <w:t>Compromise of operational integrity,</w:t>
      </w:r>
    </w:p>
    <w:p w:rsidR="00DD4EBB" w:rsidRPr="00365523" w:rsidRDefault="00DD4EBB" w:rsidP="00365523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365523">
        <w:rPr>
          <w:rFonts w:ascii="Times New Roman" w:eastAsia="Times New Roman" w:hAnsi="Times New Roman" w:cs="Times New Roman"/>
          <w:sz w:val="24"/>
          <w:szCs w:val="24"/>
          <w:lang w:eastAsia="en-SG"/>
        </w:rPr>
        <w:t>Erosion of supervisory accountability, and</w:t>
      </w:r>
    </w:p>
    <w:p w:rsidR="00DD4EBB" w:rsidRPr="00365523" w:rsidRDefault="00DD4EBB" w:rsidP="00365523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36552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Potential pecuniary loss to </w:t>
      </w:r>
      <w:r w:rsidR="003D6BB9">
        <w:rPr>
          <w:rFonts w:ascii="Times New Roman" w:eastAsia="Times New Roman" w:hAnsi="Times New Roman" w:cs="Times New Roman"/>
          <w:sz w:val="24"/>
          <w:szCs w:val="24"/>
          <w:lang w:eastAsia="en-SG"/>
        </w:rPr>
        <w:t>APCPDCL</w:t>
      </w:r>
      <w:r w:rsidRPr="0036552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due to unauthorised services and infrastructure.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  <w:t>11. Conclusion on Findings</w:t>
      </w:r>
    </w:p>
    <w:p w:rsidR="00DD4EBB" w:rsidRP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</w:p>
    <w:p w:rsidR="00365523" w:rsidRDefault="00DD4EBB" w:rsidP="0036552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36552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inquiry </w:t>
      </w:r>
      <w:r w:rsidR="006933B8">
        <w:rPr>
          <w:rFonts w:ascii="Times New Roman" w:eastAsia="Times New Roman" w:hAnsi="Times New Roman" w:cs="Times New Roman"/>
          <w:sz w:val="24"/>
          <w:szCs w:val="24"/>
          <w:lang w:eastAsia="en-SG"/>
        </w:rPr>
        <w:t>Memo.</w:t>
      </w:r>
      <w:r w:rsidRPr="0036552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have </w:t>
      </w:r>
      <w:r w:rsidRPr="003655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clearly establi</w:t>
      </w:r>
      <w:bookmarkStart w:id="0" w:name="_GoBack"/>
      <w:r w:rsidRPr="003655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she</w:t>
      </w:r>
      <w:bookmarkEnd w:id="0"/>
      <w:r w:rsidRPr="003655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 the sole charge</w:t>
      </w:r>
      <w:r w:rsidRPr="0036552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. </w:t>
      </w:r>
    </w:p>
    <w:p w:rsidR="00365523" w:rsidRDefault="00DD4EBB" w:rsidP="0036552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36552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Charged Officer’s reliance on general explanations, without supporting records, fails to disprove the allegations. </w:t>
      </w:r>
    </w:p>
    <w:p w:rsidR="00DD4EBB" w:rsidRPr="00365523" w:rsidRDefault="00DD4EBB" w:rsidP="0036552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36552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misconduct reflects </w:t>
      </w:r>
      <w:r w:rsidRPr="003655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gross negligence</w:t>
      </w:r>
      <w:r w:rsidRPr="0036552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r w:rsidRPr="003655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supervisory failure</w:t>
      </w:r>
      <w:r w:rsidRPr="0036552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and </w:t>
      </w:r>
      <w:r w:rsidRPr="003655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procedural violation</w:t>
      </w:r>
      <w:r w:rsidRPr="00365523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365523" w:rsidRDefault="00365523" w:rsidP="00365523">
      <w:pPr>
        <w:pStyle w:val="NormalWeb"/>
        <w:spacing w:before="0" w:beforeAutospacing="0" w:after="0" w:afterAutospacing="0"/>
        <w:jc w:val="both"/>
      </w:pPr>
    </w:p>
    <w:p w:rsidR="00365523" w:rsidRPr="009F3211" w:rsidRDefault="00365523" w:rsidP="00365523">
      <w:pPr>
        <w:pStyle w:val="NormalWeb"/>
        <w:spacing w:before="0" w:beforeAutospacing="0" w:after="0" w:afterAutospacing="0"/>
        <w:jc w:val="both"/>
      </w:pPr>
      <w:r w:rsidRPr="009F3211">
        <w:t xml:space="preserve">Accordingly, the file is submitted for the </w:t>
      </w:r>
      <w:r w:rsidRPr="009F3211">
        <w:rPr>
          <w:rStyle w:val="Strong"/>
        </w:rPr>
        <w:t>independent evaluation and decision of the Disciplinary Authority</w:t>
      </w:r>
      <w:r w:rsidR="007D0669">
        <w:rPr>
          <w:rStyle w:val="Strong"/>
        </w:rPr>
        <w:t>, ______________ (mention the designation</w:t>
      </w:r>
      <w:proofErr w:type="gramStart"/>
      <w:r w:rsidR="007D0669">
        <w:rPr>
          <w:rStyle w:val="Strong"/>
        </w:rPr>
        <w:t>)</w:t>
      </w:r>
      <w:r w:rsidRPr="009F3211">
        <w:rPr>
          <w:rStyle w:val="Strong"/>
        </w:rPr>
        <w:t xml:space="preserve"> </w:t>
      </w:r>
      <w:r w:rsidRPr="009F3211">
        <w:t xml:space="preserve"> regarding</w:t>
      </w:r>
      <w:proofErr w:type="gramEnd"/>
      <w:r w:rsidRPr="009F3211">
        <w:t xml:space="preserve"> acceptance of the findings and further course of action, as deemed appropriate under the Discipline &amp; Appeal Regulations.</w:t>
      </w:r>
    </w:p>
    <w:p w:rsidR="00365523" w:rsidRDefault="00365523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</w:p>
    <w:p w:rsidR="00DD4EBB" w:rsidRPr="00DD4EBB" w:rsidRDefault="00DD4EBB" w:rsidP="0036552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  <w:t>12. Orders Solicited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en-SG"/>
        </w:rPr>
        <w:br/>
      </w:r>
    </w:p>
    <w:p w:rsid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The file is submitted for: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proofErr w:type="spellStart"/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i</w:t>
      </w:r>
      <w:proofErr w:type="spellEnd"/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. </w:t>
      </w: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Kind perusal and acceptance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or otherwise of the Inquiry Report </w:t>
      </w:r>
      <w:r w:rsidRPr="00DD4EBB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dated __________, 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and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 xml:space="preserve">ii. </w:t>
      </w: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Appropriate decision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by the </w:t>
      </w:r>
      <w:r w:rsidR="00625094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________________________ (mention the designation)</w:t>
      </w:r>
      <w:r w:rsidRPr="00DD4EBB">
        <w:rPr>
          <w:rFonts w:ascii="Times New Roman" w:eastAsia="Times New Roman" w:hAnsi="Times New Roman" w:cs="Times New Roman"/>
          <w:sz w:val="24"/>
          <w:szCs w:val="24"/>
          <w:lang w:eastAsia="en-SG"/>
        </w:rPr>
        <w:t>, as the Disciplinary Authority, on the nature of disciplinary action to be taken.</w:t>
      </w: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DD4EBB" w:rsidRPr="00DD4EBB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DD4E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Submitted for orders, please.</w:t>
      </w:r>
    </w:p>
    <w:p w:rsidR="00DD4EBB" w:rsidRPr="00365523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SG"/>
        </w:rPr>
      </w:pPr>
    </w:p>
    <w:p w:rsidR="00DD4EBB" w:rsidRPr="00365523" w:rsidRDefault="00DD4EBB" w:rsidP="0036552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SG"/>
        </w:rPr>
      </w:pPr>
    </w:p>
    <w:sectPr w:rsidR="00DD4EBB" w:rsidRPr="00365523" w:rsidSect="004D3CC6">
      <w:pgSz w:w="11906" w:h="16838"/>
      <w:pgMar w:top="1135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B6F27"/>
    <w:multiLevelType w:val="multilevel"/>
    <w:tmpl w:val="19228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E3206"/>
    <w:multiLevelType w:val="multilevel"/>
    <w:tmpl w:val="A8346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B14DA"/>
    <w:multiLevelType w:val="hybridMultilevel"/>
    <w:tmpl w:val="7B98DA8C"/>
    <w:lvl w:ilvl="0" w:tplc="DDAA635C">
      <w:start w:val="1"/>
      <w:numFmt w:val="low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03689F"/>
    <w:multiLevelType w:val="hybridMultilevel"/>
    <w:tmpl w:val="CD2EDDD6"/>
    <w:lvl w:ilvl="0" w:tplc="17C8C144">
      <w:start w:val="1"/>
      <w:numFmt w:val="lowerRoman"/>
      <w:lvlText w:val="%1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A91592"/>
    <w:multiLevelType w:val="hybridMultilevel"/>
    <w:tmpl w:val="47B09478"/>
    <w:lvl w:ilvl="0" w:tplc="17C8C144">
      <w:start w:val="1"/>
      <w:numFmt w:val="lowerRoman"/>
      <w:lvlText w:val="%1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E70597"/>
    <w:multiLevelType w:val="hybridMultilevel"/>
    <w:tmpl w:val="227C5FB8"/>
    <w:lvl w:ilvl="0" w:tplc="17C8C144">
      <w:start w:val="1"/>
      <w:numFmt w:val="lowerRoman"/>
      <w:lvlText w:val="%1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BD1D5C"/>
    <w:multiLevelType w:val="multilevel"/>
    <w:tmpl w:val="FDD4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C87E47"/>
    <w:multiLevelType w:val="hybridMultilevel"/>
    <w:tmpl w:val="6108FAD6"/>
    <w:lvl w:ilvl="0" w:tplc="17C8C144">
      <w:start w:val="1"/>
      <w:numFmt w:val="lowerRoman"/>
      <w:lvlText w:val="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7D2923"/>
    <w:multiLevelType w:val="hybridMultilevel"/>
    <w:tmpl w:val="CC1E3844"/>
    <w:lvl w:ilvl="0" w:tplc="17C8C144">
      <w:start w:val="1"/>
      <w:numFmt w:val="lowerRoman"/>
      <w:lvlText w:val="%1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033930"/>
    <w:multiLevelType w:val="hybridMultilevel"/>
    <w:tmpl w:val="1256CC70"/>
    <w:lvl w:ilvl="0" w:tplc="FE40684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DD6083"/>
    <w:multiLevelType w:val="multilevel"/>
    <w:tmpl w:val="AD76F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4D1933"/>
    <w:multiLevelType w:val="hybridMultilevel"/>
    <w:tmpl w:val="CFD0EF84"/>
    <w:lvl w:ilvl="0" w:tplc="17C8C144">
      <w:start w:val="1"/>
      <w:numFmt w:val="lowerRoman"/>
      <w:lvlText w:val="%1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F970E7"/>
    <w:multiLevelType w:val="multilevel"/>
    <w:tmpl w:val="4990A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2836D5"/>
    <w:multiLevelType w:val="hybridMultilevel"/>
    <w:tmpl w:val="28B29FC4"/>
    <w:lvl w:ilvl="0" w:tplc="1DB02F5C">
      <w:start w:val="9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7F03DF9"/>
    <w:multiLevelType w:val="hybridMultilevel"/>
    <w:tmpl w:val="98D6D84A"/>
    <w:lvl w:ilvl="0" w:tplc="17C8C144">
      <w:start w:val="1"/>
      <w:numFmt w:val="lowerRoman"/>
      <w:lvlText w:val="%1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BE6E39"/>
    <w:multiLevelType w:val="multilevel"/>
    <w:tmpl w:val="C1380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2A6DF6"/>
    <w:multiLevelType w:val="multilevel"/>
    <w:tmpl w:val="66E4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12"/>
  </w:num>
  <w:num w:numId="5">
    <w:abstractNumId w:val="1"/>
  </w:num>
  <w:num w:numId="6">
    <w:abstractNumId w:val="16"/>
  </w:num>
  <w:num w:numId="7">
    <w:abstractNumId w:val="10"/>
  </w:num>
  <w:num w:numId="8">
    <w:abstractNumId w:val="4"/>
  </w:num>
  <w:num w:numId="9">
    <w:abstractNumId w:val="14"/>
  </w:num>
  <w:num w:numId="10">
    <w:abstractNumId w:val="5"/>
  </w:num>
  <w:num w:numId="11">
    <w:abstractNumId w:val="3"/>
  </w:num>
  <w:num w:numId="12">
    <w:abstractNumId w:val="8"/>
  </w:num>
  <w:num w:numId="13">
    <w:abstractNumId w:val="2"/>
  </w:num>
  <w:num w:numId="14">
    <w:abstractNumId w:val="13"/>
  </w:num>
  <w:num w:numId="15">
    <w:abstractNumId w:val="11"/>
  </w:num>
  <w:num w:numId="16">
    <w:abstractNumId w:val="9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772"/>
    <w:rsid w:val="000E5720"/>
    <w:rsid w:val="001031EB"/>
    <w:rsid w:val="001808E4"/>
    <w:rsid w:val="00264D55"/>
    <w:rsid w:val="002B7227"/>
    <w:rsid w:val="00365523"/>
    <w:rsid w:val="003D6BB9"/>
    <w:rsid w:val="00466D56"/>
    <w:rsid w:val="004C2CB6"/>
    <w:rsid w:val="004C700A"/>
    <w:rsid w:val="004D3CC6"/>
    <w:rsid w:val="005B06AA"/>
    <w:rsid w:val="00625094"/>
    <w:rsid w:val="006933B8"/>
    <w:rsid w:val="006F727D"/>
    <w:rsid w:val="00774356"/>
    <w:rsid w:val="007D0669"/>
    <w:rsid w:val="008F4277"/>
    <w:rsid w:val="009C6772"/>
    <w:rsid w:val="00A75378"/>
    <w:rsid w:val="00C850BD"/>
    <w:rsid w:val="00DD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161429-AC27-4B07-AD4A-8A1ADDB79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D4E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D4EBB"/>
    <w:rPr>
      <w:rFonts w:ascii="Times New Roman" w:eastAsia="Times New Roman" w:hAnsi="Times New Roman" w:cs="Times New Roman"/>
      <w:b/>
      <w:bCs/>
      <w:sz w:val="27"/>
      <w:szCs w:val="27"/>
      <w:lang w:eastAsia="en-SG"/>
    </w:rPr>
  </w:style>
  <w:style w:type="paragraph" w:styleId="NormalWeb">
    <w:name w:val="Normal (Web)"/>
    <w:basedOn w:val="Normal"/>
    <w:uiPriority w:val="99"/>
    <w:semiHidden/>
    <w:unhideWhenUsed/>
    <w:rsid w:val="00DD4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character" w:styleId="Strong">
    <w:name w:val="Strong"/>
    <w:basedOn w:val="DefaultParagraphFont"/>
    <w:uiPriority w:val="22"/>
    <w:qFormat/>
    <w:rsid w:val="00DD4EBB"/>
    <w:rPr>
      <w:b/>
      <w:bCs/>
    </w:rPr>
  </w:style>
  <w:style w:type="character" w:styleId="Emphasis">
    <w:name w:val="Emphasis"/>
    <w:basedOn w:val="DefaultParagraphFont"/>
    <w:uiPriority w:val="20"/>
    <w:qFormat/>
    <w:rsid w:val="00DD4EBB"/>
    <w:rPr>
      <w:i/>
      <w:iCs/>
    </w:rPr>
  </w:style>
  <w:style w:type="paragraph" w:styleId="ListParagraph">
    <w:name w:val="List Paragraph"/>
    <w:basedOn w:val="Normal"/>
    <w:uiPriority w:val="34"/>
    <w:qFormat/>
    <w:rsid w:val="008F4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7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94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Srinivas Kota</cp:lastModifiedBy>
  <cp:revision>24</cp:revision>
  <dcterms:created xsi:type="dcterms:W3CDTF">2025-08-09T17:22:00Z</dcterms:created>
  <dcterms:modified xsi:type="dcterms:W3CDTF">2025-11-09T19:01:00Z</dcterms:modified>
</cp:coreProperties>
</file>